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FBF4CB" w14:textId="21FF497F" w:rsidR="00410570" w:rsidRDefault="00410570" w:rsidP="00410570">
      <w:pPr>
        <w:jc w:val="center"/>
        <w:rPr>
          <w:sz w:val="28"/>
          <w:szCs w:val="28"/>
          <w:lang w:val="en-AU"/>
        </w:rPr>
      </w:pPr>
      <w:r>
        <w:rPr>
          <w:b/>
          <w:bCs/>
          <w:sz w:val="28"/>
          <w:szCs w:val="28"/>
          <w:lang w:val="en-AU"/>
        </w:rPr>
        <w:t>CAV LAW – LOGO BRIEF</w:t>
      </w:r>
    </w:p>
    <w:p w14:paraId="59B34FF9" w14:textId="194AC485" w:rsidR="00410570" w:rsidRDefault="00922AF7" w:rsidP="00410570">
      <w:pPr>
        <w:jc w:val="center"/>
        <w:rPr>
          <w:sz w:val="28"/>
          <w:szCs w:val="28"/>
          <w:lang w:val="en-AU"/>
        </w:rPr>
      </w:pPr>
      <w:r>
        <w:rPr>
          <w:sz w:val="28"/>
          <w:szCs w:val="28"/>
          <w:lang w:val="en-AU"/>
        </w:rPr>
        <w:t>7 Aug 2020</w:t>
      </w:r>
    </w:p>
    <w:p w14:paraId="6397B084" w14:textId="688DD1ED" w:rsidR="00410570" w:rsidRDefault="00410570" w:rsidP="00410570">
      <w:pPr>
        <w:rPr>
          <w:sz w:val="24"/>
          <w:szCs w:val="24"/>
          <w:lang w:val="en-AU"/>
        </w:rPr>
      </w:pPr>
      <w:r>
        <w:rPr>
          <w:b/>
          <w:bCs/>
          <w:sz w:val="24"/>
          <w:szCs w:val="24"/>
          <w:lang w:val="en-AU"/>
        </w:rPr>
        <w:t>Brand personality:</w:t>
      </w:r>
    </w:p>
    <w:p w14:paraId="23BB5547" w14:textId="686FF6BF" w:rsidR="00410570" w:rsidRDefault="00410570" w:rsidP="00410570">
      <w:pPr>
        <w:pStyle w:val="ListParagraph"/>
        <w:numPr>
          <w:ilvl w:val="0"/>
          <w:numId w:val="1"/>
        </w:numPr>
        <w:rPr>
          <w:lang w:val="en-AU"/>
        </w:rPr>
      </w:pPr>
      <w:r>
        <w:rPr>
          <w:lang w:val="en-AU"/>
        </w:rPr>
        <w:t>personal/reliable service.</w:t>
      </w:r>
    </w:p>
    <w:p w14:paraId="2A59DEF2" w14:textId="317B28B0" w:rsidR="00410570" w:rsidRDefault="00410570" w:rsidP="00410570">
      <w:pPr>
        <w:pStyle w:val="ListParagraph"/>
        <w:numPr>
          <w:ilvl w:val="0"/>
          <w:numId w:val="1"/>
        </w:numPr>
        <w:rPr>
          <w:lang w:val="en-AU"/>
        </w:rPr>
      </w:pPr>
      <w:r>
        <w:rPr>
          <w:lang w:val="en-AU"/>
        </w:rPr>
        <w:t>skilled and experienced.</w:t>
      </w:r>
    </w:p>
    <w:p w14:paraId="5CD4B962" w14:textId="0DDBD558" w:rsidR="00410570" w:rsidRDefault="00410570" w:rsidP="00410570">
      <w:pPr>
        <w:pStyle w:val="ListParagraph"/>
        <w:numPr>
          <w:ilvl w:val="0"/>
          <w:numId w:val="1"/>
        </w:numPr>
        <w:rPr>
          <w:lang w:val="en-AU"/>
        </w:rPr>
      </w:pPr>
      <w:r>
        <w:rPr>
          <w:lang w:val="en-AU"/>
        </w:rPr>
        <w:t>legal problem solver, practical results based.</w:t>
      </w:r>
    </w:p>
    <w:p w14:paraId="4594384E" w14:textId="69787C03" w:rsidR="00410570" w:rsidRDefault="00410570" w:rsidP="00410570">
      <w:pPr>
        <w:pStyle w:val="ListParagraph"/>
        <w:numPr>
          <w:ilvl w:val="0"/>
          <w:numId w:val="1"/>
        </w:numPr>
        <w:rPr>
          <w:lang w:val="en-AU"/>
        </w:rPr>
      </w:pPr>
      <w:r>
        <w:rPr>
          <w:lang w:val="en-AU"/>
        </w:rPr>
        <w:t>trusted adviser with integrity.</w:t>
      </w:r>
    </w:p>
    <w:p w14:paraId="4E3A5E2C" w14:textId="6CAFCC13" w:rsidR="00410570" w:rsidRDefault="00410570" w:rsidP="00410570">
      <w:pPr>
        <w:pStyle w:val="ListParagraph"/>
        <w:numPr>
          <w:ilvl w:val="0"/>
          <w:numId w:val="1"/>
        </w:numPr>
        <w:rPr>
          <w:lang w:val="en-AU"/>
        </w:rPr>
      </w:pPr>
      <w:r>
        <w:rPr>
          <w:lang w:val="en-AU"/>
        </w:rPr>
        <w:t>professional, enthusiastic, and strong.</w:t>
      </w:r>
    </w:p>
    <w:p w14:paraId="28A50F56" w14:textId="14DAFFA3" w:rsidR="00410570" w:rsidRDefault="00410570" w:rsidP="00410570">
      <w:pPr>
        <w:rPr>
          <w:sz w:val="24"/>
          <w:szCs w:val="24"/>
          <w:lang w:val="en-AU"/>
        </w:rPr>
      </w:pPr>
      <w:r>
        <w:rPr>
          <w:b/>
          <w:bCs/>
          <w:sz w:val="24"/>
          <w:szCs w:val="24"/>
          <w:lang w:val="en-AU"/>
        </w:rPr>
        <w:t>Market:</w:t>
      </w:r>
    </w:p>
    <w:p w14:paraId="308DD3E0" w14:textId="16B8AD73" w:rsidR="00410570" w:rsidRDefault="00410570" w:rsidP="00410570">
      <w:pPr>
        <w:pStyle w:val="ListParagraph"/>
        <w:numPr>
          <w:ilvl w:val="0"/>
          <w:numId w:val="2"/>
        </w:numPr>
        <w:rPr>
          <w:lang w:val="en-AU"/>
        </w:rPr>
      </w:pPr>
      <w:r>
        <w:rPr>
          <w:lang w:val="en-AU"/>
        </w:rPr>
        <w:t xml:space="preserve">business owners across industries including manufacturing, importing &amp; exporting, small business proprietors, private investors, pharmaceutical, hospitality, building &amp; construction, franchise, retail, transport, mortgage broking, physiotherapist, family owned businesses. </w:t>
      </w:r>
    </w:p>
    <w:p w14:paraId="5AF8C5F8" w14:textId="3DEBF8A6" w:rsidR="00410570" w:rsidRDefault="00410570" w:rsidP="00410570">
      <w:pPr>
        <w:pStyle w:val="ListParagraph"/>
        <w:numPr>
          <w:ilvl w:val="0"/>
          <w:numId w:val="2"/>
        </w:numPr>
        <w:rPr>
          <w:lang w:val="en-AU"/>
        </w:rPr>
      </w:pPr>
      <w:r>
        <w:rPr>
          <w:lang w:val="en-AU"/>
        </w:rPr>
        <w:t>Insolvency Chartered Accountant practitioners.</w:t>
      </w:r>
    </w:p>
    <w:p w14:paraId="20AED8AA" w14:textId="490E5D06" w:rsidR="00410570" w:rsidRDefault="00410570" w:rsidP="00410570">
      <w:pPr>
        <w:pStyle w:val="ListParagraph"/>
        <w:numPr>
          <w:ilvl w:val="0"/>
          <w:numId w:val="2"/>
        </w:numPr>
        <w:rPr>
          <w:lang w:val="en-AU"/>
        </w:rPr>
      </w:pPr>
      <w:r>
        <w:rPr>
          <w:lang w:val="en-AU"/>
        </w:rPr>
        <w:t>Referral sources:</w:t>
      </w:r>
    </w:p>
    <w:p w14:paraId="47137FE1" w14:textId="56155127" w:rsidR="00410570" w:rsidRDefault="00410570" w:rsidP="00410570">
      <w:pPr>
        <w:pStyle w:val="ListParagraph"/>
        <w:numPr>
          <w:ilvl w:val="1"/>
          <w:numId w:val="2"/>
        </w:numPr>
        <w:rPr>
          <w:lang w:val="en-AU"/>
        </w:rPr>
      </w:pPr>
      <w:r>
        <w:rPr>
          <w:lang w:val="en-AU"/>
        </w:rPr>
        <w:t>accountants.</w:t>
      </w:r>
    </w:p>
    <w:p w14:paraId="0AD73377" w14:textId="37DA2760" w:rsidR="00410570" w:rsidRDefault="00410570" w:rsidP="00410570">
      <w:pPr>
        <w:pStyle w:val="ListParagraph"/>
        <w:numPr>
          <w:ilvl w:val="1"/>
          <w:numId w:val="2"/>
        </w:numPr>
        <w:rPr>
          <w:lang w:val="en-AU"/>
        </w:rPr>
      </w:pPr>
      <w:r>
        <w:rPr>
          <w:lang w:val="en-AU"/>
        </w:rPr>
        <w:t>mortgage brokers.</w:t>
      </w:r>
    </w:p>
    <w:p w14:paraId="47256012" w14:textId="4EA17401" w:rsidR="00410570" w:rsidRDefault="00410570" w:rsidP="00410570">
      <w:pPr>
        <w:pStyle w:val="ListParagraph"/>
        <w:numPr>
          <w:ilvl w:val="1"/>
          <w:numId w:val="2"/>
        </w:numPr>
        <w:rPr>
          <w:lang w:val="en-AU"/>
        </w:rPr>
      </w:pPr>
      <w:r>
        <w:rPr>
          <w:lang w:val="en-AU"/>
        </w:rPr>
        <w:t>solicitors/lawyers/barristers.</w:t>
      </w:r>
    </w:p>
    <w:p w14:paraId="22EC3344" w14:textId="5BE3D2B5" w:rsidR="00410570" w:rsidRDefault="00410570" w:rsidP="00410570">
      <w:pPr>
        <w:pStyle w:val="ListParagraph"/>
        <w:numPr>
          <w:ilvl w:val="1"/>
          <w:numId w:val="2"/>
        </w:numPr>
        <w:rPr>
          <w:lang w:val="en-AU"/>
        </w:rPr>
      </w:pPr>
      <w:r>
        <w:rPr>
          <w:lang w:val="en-AU"/>
        </w:rPr>
        <w:t>real estate agents.</w:t>
      </w:r>
    </w:p>
    <w:p w14:paraId="4E174D2F" w14:textId="36575006" w:rsidR="00476585" w:rsidRDefault="00476585" w:rsidP="00410570">
      <w:pPr>
        <w:pStyle w:val="ListParagraph"/>
        <w:numPr>
          <w:ilvl w:val="1"/>
          <w:numId w:val="2"/>
        </w:numPr>
        <w:rPr>
          <w:lang w:val="en-AU"/>
        </w:rPr>
      </w:pPr>
      <w:r>
        <w:rPr>
          <w:lang w:val="en-AU"/>
        </w:rPr>
        <w:t>existing clients.</w:t>
      </w:r>
    </w:p>
    <w:p w14:paraId="61F64CBD" w14:textId="334A4CF0" w:rsidR="00410570" w:rsidRPr="009261E9" w:rsidRDefault="009261E9" w:rsidP="009261E9">
      <w:pPr>
        <w:rPr>
          <w:b/>
          <w:bCs/>
          <w:sz w:val="24"/>
          <w:szCs w:val="24"/>
          <w:lang w:val="en-AU"/>
        </w:rPr>
      </w:pPr>
      <w:r>
        <w:rPr>
          <w:b/>
          <w:bCs/>
          <w:sz w:val="24"/>
          <w:szCs w:val="24"/>
          <w:lang w:val="en-AU"/>
        </w:rPr>
        <w:t>Legal Services offering:</w:t>
      </w:r>
    </w:p>
    <w:p w14:paraId="20865143" w14:textId="757F4230" w:rsidR="009261E9" w:rsidRDefault="009261E9" w:rsidP="009261E9">
      <w:pPr>
        <w:pStyle w:val="ListParagraph"/>
        <w:numPr>
          <w:ilvl w:val="0"/>
          <w:numId w:val="3"/>
        </w:numPr>
        <w:rPr>
          <w:lang w:val="en-AU"/>
        </w:rPr>
      </w:pPr>
      <w:r>
        <w:rPr>
          <w:lang w:val="en-AU"/>
        </w:rPr>
        <w:t>litigation and dispute resolution.</w:t>
      </w:r>
    </w:p>
    <w:p w14:paraId="3D7AEB78" w14:textId="62F4E502" w:rsidR="009261E9" w:rsidRDefault="009261E9" w:rsidP="009261E9">
      <w:pPr>
        <w:pStyle w:val="ListParagraph"/>
        <w:numPr>
          <w:ilvl w:val="0"/>
          <w:numId w:val="3"/>
        </w:numPr>
        <w:rPr>
          <w:lang w:val="en-AU"/>
        </w:rPr>
      </w:pPr>
      <w:r>
        <w:rPr>
          <w:lang w:val="en-AU"/>
        </w:rPr>
        <w:t>debt recovery &amp; security of payments.</w:t>
      </w:r>
    </w:p>
    <w:p w14:paraId="680274B6" w14:textId="07D6B030" w:rsidR="009261E9" w:rsidRDefault="009261E9" w:rsidP="009261E9">
      <w:pPr>
        <w:pStyle w:val="ListParagraph"/>
        <w:numPr>
          <w:ilvl w:val="0"/>
          <w:numId w:val="3"/>
        </w:numPr>
        <w:rPr>
          <w:lang w:val="en-AU"/>
        </w:rPr>
      </w:pPr>
      <w:r>
        <w:rPr>
          <w:lang w:val="en-AU"/>
        </w:rPr>
        <w:t>bankruptcy &amp; insolvency law.</w:t>
      </w:r>
    </w:p>
    <w:p w14:paraId="5231E685" w14:textId="10DF1151" w:rsidR="009261E9" w:rsidRDefault="009261E9" w:rsidP="009261E9">
      <w:pPr>
        <w:pStyle w:val="ListParagraph"/>
        <w:numPr>
          <w:ilvl w:val="0"/>
          <w:numId w:val="3"/>
        </w:numPr>
        <w:rPr>
          <w:lang w:val="en-AU"/>
        </w:rPr>
      </w:pPr>
      <w:r>
        <w:rPr>
          <w:lang w:val="en-AU"/>
        </w:rPr>
        <w:t>turnaround &amp; restructuring.</w:t>
      </w:r>
    </w:p>
    <w:p w14:paraId="2EF825E6" w14:textId="423F0677" w:rsidR="009261E9" w:rsidRDefault="009261E9" w:rsidP="009261E9">
      <w:pPr>
        <w:pStyle w:val="ListParagraph"/>
        <w:numPr>
          <w:ilvl w:val="0"/>
          <w:numId w:val="3"/>
        </w:numPr>
        <w:rPr>
          <w:lang w:val="en-AU"/>
        </w:rPr>
      </w:pPr>
      <w:r>
        <w:rPr>
          <w:lang w:val="en-AU"/>
        </w:rPr>
        <w:t>commercial &amp; retail leasing.</w:t>
      </w:r>
    </w:p>
    <w:p w14:paraId="06E7DB5A" w14:textId="7B7D0623" w:rsidR="009261E9" w:rsidRPr="009261E9" w:rsidRDefault="009261E9" w:rsidP="009261E9">
      <w:pPr>
        <w:pStyle w:val="ListParagraph"/>
        <w:numPr>
          <w:ilvl w:val="0"/>
          <w:numId w:val="3"/>
        </w:numPr>
        <w:rPr>
          <w:lang w:val="en-AU"/>
        </w:rPr>
      </w:pPr>
      <w:r>
        <w:rPr>
          <w:lang w:val="en-AU"/>
        </w:rPr>
        <w:t>commercial agreements.</w:t>
      </w:r>
    </w:p>
    <w:sectPr w:rsidR="009261E9" w:rsidRPr="009261E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541017"/>
    <w:multiLevelType w:val="hybridMultilevel"/>
    <w:tmpl w:val="C60EB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750E1E"/>
    <w:multiLevelType w:val="hybridMultilevel"/>
    <w:tmpl w:val="AA727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052014"/>
    <w:multiLevelType w:val="hybridMultilevel"/>
    <w:tmpl w:val="D2349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570"/>
    <w:rsid w:val="001A633B"/>
    <w:rsid w:val="00410570"/>
    <w:rsid w:val="00476585"/>
    <w:rsid w:val="00922AF7"/>
    <w:rsid w:val="00926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25ACF"/>
  <w15:chartTrackingRefBased/>
  <w15:docId w15:val="{B3C2B02C-1369-4F20-B490-4D250FCE1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05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Venegas</dc:creator>
  <cp:keywords/>
  <dc:description/>
  <cp:lastModifiedBy>Claudio Venegas</cp:lastModifiedBy>
  <cp:revision>6</cp:revision>
  <dcterms:created xsi:type="dcterms:W3CDTF">2020-08-07T08:41:00Z</dcterms:created>
  <dcterms:modified xsi:type="dcterms:W3CDTF">2020-08-07T08:52:00Z</dcterms:modified>
</cp:coreProperties>
</file>